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楷体" w:hAnsi="楷体" w:eastAsia="楷体"/>
          <w:b/>
          <w:sz w:val="44"/>
          <w:u w:val="single"/>
        </w:rPr>
      </w:pPr>
      <w:r>
        <w:rPr>
          <w:rFonts w:hint="eastAsia" w:ascii="楷体" w:hAnsi="楷体" w:eastAsia="楷体"/>
          <w:b/>
          <w:sz w:val="44"/>
          <w:u w:val="single"/>
        </w:rPr>
        <w:t>仪器与电子学院</w:t>
      </w:r>
    </w:p>
    <w:p>
      <w:pPr>
        <w:jc w:val="center"/>
        <w:rPr>
          <w:rFonts w:ascii="楷体" w:hAnsi="楷体" w:eastAsia="楷体"/>
          <w:b/>
          <w:sz w:val="44"/>
          <w:u w:val="single"/>
        </w:rPr>
      </w:pPr>
      <w:r>
        <w:rPr>
          <w:rFonts w:hint="eastAsia" w:ascii="楷体" w:hAnsi="楷体" w:eastAsia="楷体"/>
          <w:b/>
          <w:sz w:val="44"/>
          <w:u w:val="single"/>
        </w:rPr>
        <w:t>2015年全国大学生电子设计竞赛组织方案</w:t>
      </w:r>
    </w:p>
    <w:p>
      <w:pPr>
        <w:rPr>
          <w:rFonts w:hint="eastAsia" w:ascii="楷体" w:hAnsi="楷体" w:eastAsia="楷体"/>
          <w:sz w:val="28"/>
        </w:rPr>
      </w:pPr>
    </w:p>
    <w:p>
      <w:pPr>
        <w:rPr>
          <w:rFonts w:ascii="楷体" w:hAnsi="楷体" w:eastAsia="楷体"/>
          <w:sz w:val="28"/>
        </w:rPr>
      </w:pPr>
      <w:r>
        <w:rPr>
          <w:rFonts w:hint="eastAsia" w:ascii="楷体" w:hAnsi="楷体" w:eastAsia="楷体"/>
          <w:sz w:val="28"/>
        </w:rPr>
        <w:t>一、组织单位</w:t>
      </w:r>
      <w:r>
        <w:rPr>
          <w:rFonts w:hint="eastAsia" w:ascii="宋体" w:hAnsi="宋体" w:eastAsia="宋体" w:cs="宋体"/>
          <w:sz w:val="28"/>
        </w:rPr>
        <w:t> </w:t>
      </w:r>
    </w:p>
    <w:p>
      <w:pPr>
        <w:rPr>
          <w:rFonts w:ascii="楷体" w:hAnsi="楷体" w:eastAsia="楷体"/>
          <w:sz w:val="24"/>
        </w:rPr>
      </w:pPr>
      <w:r>
        <w:rPr>
          <w:rFonts w:hint="eastAsia" w:ascii="楷体" w:hAnsi="楷体" w:eastAsia="楷体"/>
          <w:sz w:val="24"/>
        </w:rPr>
        <w:t>仪器与电子学院创新精英研究院</w:t>
      </w:r>
    </w:p>
    <w:p>
      <w:pPr>
        <w:rPr>
          <w:rFonts w:ascii="宋体" w:hAnsi="宋体" w:eastAsia="宋体" w:cs="宋体"/>
          <w:sz w:val="28"/>
        </w:rPr>
      </w:pPr>
      <w:r>
        <w:rPr>
          <w:rFonts w:hint="eastAsia" w:ascii="楷体" w:hAnsi="楷体" w:eastAsia="楷体"/>
          <w:sz w:val="28"/>
        </w:rPr>
        <w:t>二、时间</w:t>
      </w:r>
      <w:r>
        <w:rPr>
          <w:rFonts w:hint="eastAsia" w:ascii="宋体" w:hAnsi="宋体" w:eastAsia="宋体" w:cs="宋体"/>
          <w:sz w:val="28"/>
        </w:rPr>
        <w:t> </w:t>
      </w:r>
    </w:p>
    <w:p>
      <w:pPr>
        <w:rPr>
          <w:rFonts w:ascii="楷体" w:hAnsi="楷体" w:eastAsia="楷体" w:cs="宋体"/>
          <w:sz w:val="24"/>
          <w:szCs w:val="24"/>
        </w:rPr>
      </w:pPr>
      <w:r>
        <w:rPr>
          <w:rFonts w:hint="eastAsia" w:ascii="楷体" w:hAnsi="楷体" w:eastAsia="楷体" w:cs="宋体"/>
          <w:sz w:val="24"/>
          <w:szCs w:val="24"/>
        </w:rPr>
        <w:t>2014年12月至2015年10月</w:t>
      </w:r>
    </w:p>
    <w:p>
      <w:pPr>
        <w:rPr>
          <w:rFonts w:ascii="楷体" w:hAnsi="楷体" w:eastAsia="楷体"/>
          <w:sz w:val="28"/>
        </w:rPr>
      </w:pPr>
      <w:r>
        <w:rPr>
          <w:rFonts w:hint="eastAsia" w:ascii="楷体" w:hAnsi="楷体" w:eastAsia="楷体"/>
          <w:sz w:val="28"/>
        </w:rPr>
        <w:t>三、面向对象</w:t>
      </w:r>
    </w:p>
    <w:p>
      <w:pPr>
        <w:rPr>
          <w:rFonts w:ascii="楷体" w:hAnsi="楷体" w:eastAsia="楷体"/>
          <w:sz w:val="24"/>
          <w:szCs w:val="24"/>
        </w:rPr>
      </w:pPr>
      <w:r>
        <w:rPr>
          <w:rFonts w:hint="eastAsia" w:ascii="楷体" w:hAnsi="楷体" w:eastAsia="楷体"/>
          <w:sz w:val="24"/>
          <w:szCs w:val="24"/>
        </w:rPr>
        <w:t>在我院报名，包含我院12级、13级、14级同学</w:t>
      </w:r>
    </w:p>
    <w:p>
      <w:pPr>
        <w:rPr>
          <w:rFonts w:hint="eastAsia" w:ascii="楷体" w:hAnsi="楷体" w:eastAsia="楷体" w:cs="宋体"/>
          <w:bCs/>
          <w:sz w:val="28"/>
          <w:szCs w:val="28"/>
        </w:rPr>
      </w:pPr>
      <w:r>
        <w:rPr>
          <w:rFonts w:hint="eastAsia" w:ascii="楷体" w:hAnsi="楷体" w:eastAsia="楷体" w:cs="宋体"/>
          <w:bCs/>
          <w:sz w:val="28"/>
          <w:szCs w:val="28"/>
        </w:rPr>
        <w:t>四、具体实施方案</w:t>
      </w:r>
    </w:p>
    <w:p>
      <w:pPr>
        <w:rPr>
          <w:rFonts w:ascii="楷体" w:hAnsi="楷体" w:eastAsia="楷体" w:cs="宋体"/>
          <w:sz w:val="24"/>
          <w:szCs w:val="24"/>
        </w:rPr>
      </w:pPr>
      <w:r>
        <w:rPr>
          <w:rFonts w:hint="eastAsia" w:ascii="楷体" w:hAnsi="楷体" w:eastAsia="楷体" w:cs="宋体"/>
          <w:sz w:val="24"/>
          <w:szCs w:val="24"/>
        </w:rPr>
        <w:t>1．报名（截止2015年01月08日）</w:t>
      </w:r>
    </w:p>
    <w:p>
      <w:pPr>
        <w:rPr>
          <w:rFonts w:ascii="楷体" w:hAnsi="楷体" w:eastAsia="楷体" w:cs="宋体"/>
          <w:sz w:val="24"/>
          <w:szCs w:val="24"/>
        </w:rPr>
      </w:pPr>
      <w:r>
        <w:rPr>
          <w:rFonts w:hint="eastAsia" w:ascii="楷体" w:hAnsi="楷体" w:eastAsia="楷体" w:cs="宋体"/>
          <w:sz w:val="24"/>
          <w:szCs w:val="24"/>
        </w:rPr>
        <w:t xml:space="preserve">（1）我院各专业2012、2013、2014级学生均可组队（成员限3人）参加。（注：所有参赛队员都需要报名）。  </w:t>
      </w:r>
    </w:p>
    <w:p>
      <w:pPr>
        <w:rPr>
          <w:rFonts w:ascii="楷体" w:hAnsi="楷体" w:eastAsia="楷体" w:cs="宋体"/>
          <w:sz w:val="24"/>
          <w:szCs w:val="24"/>
        </w:rPr>
      </w:pPr>
      <w:r>
        <w:rPr>
          <w:rFonts w:hint="eastAsia" w:ascii="楷体" w:hAnsi="楷体" w:eastAsia="楷体" w:cs="宋体"/>
          <w:sz w:val="24"/>
          <w:szCs w:val="24"/>
        </w:rPr>
        <w:t xml:space="preserve">（2）以自愿为原则，可跨专业跨年级组队。 </w:t>
      </w:r>
    </w:p>
    <w:p>
      <w:pPr>
        <w:rPr>
          <w:rFonts w:ascii="楷体" w:hAnsi="楷体" w:eastAsia="楷体" w:cs="宋体"/>
          <w:sz w:val="24"/>
          <w:szCs w:val="24"/>
        </w:rPr>
      </w:pPr>
      <w:r>
        <w:rPr>
          <w:rFonts w:hint="eastAsia" w:ascii="楷体" w:hAnsi="楷体" w:eastAsia="楷体" w:cs="宋体"/>
          <w:sz w:val="24"/>
          <w:szCs w:val="24"/>
        </w:rPr>
        <w:t>（3）每队推选一名队长，负责协调联系等事宜。</w:t>
      </w:r>
    </w:p>
    <w:p>
      <w:pPr>
        <w:rPr>
          <w:rFonts w:ascii="楷体" w:hAnsi="楷体" w:eastAsia="楷体" w:cs="宋体"/>
          <w:sz w:val="24"/>
          <w:szCs w:val="24"/>
        </w:rPr>
      </w:pPr>
      <w:r>
        <w:rPr>
          <w:rFonts w:hint="eastAsia" w:ascii="楷体" w:hAnsi="楷体" w:eastAsia="楷体" w:cs="宋体"/>
          <w:sz w:val="24"/>
          <w:szCs w:val="24"/>
        </w:rPr>
        <w:t>（4）</w:t>
      </w:r>
      <w:r>
        <w:fldChar w:fldCharType="begin"/>
      </w:r>
      <w:r>
        <w:instrText xml:space="preserve">HYPERLINK "mailto:报名表接收邮箱1206024119@st.nuc.edu.cn" </w:instrText>
      </w:r>
      <w:r>
        <w:fldChar w:fldCharType="separate"/>
      </w:r>
      <w:r>
        <w:rPr>
          <w:rStyle w:val="8"/>
          <w:rFonts w:hint="eastAsia" w:ascii="楷体" w:hAnsi="楷体" w:eastAsia="楷体" w:cs="宋体"/>
          <w:sz w:val="24"/>
          <w:szCs w:val="24"/>
        </w:rPr>
        <w:t>报名表接收邮箱</w:t>
      </w:r>
      <w:r>
        <w:rPr>
          <w:rStyle w:val="8"/>
          <w:rFonts w:ascii="楷体" w:hAnsi="楷体" w:eastAsia="楷体" w:cs="宋体"/>
          <w:sz w:val="24"/>
          <w:szCs w:val="24"/>
        </w:rPr>
        <w:t>1206024119@st.nuc.edu.cn</w:t>
      </w:r>
      <w:r>
        <w:fldChar w:fldCharType="end"/>
      </w:r>
    </w:p>
    <w:p>
      <w:pPr>
        <w:rPr>
          <w:rFonts w:ascii="楷体" w:hAnsi="楷体" w:eastAsia="楷体" w:cs="宋体"/>
          <w:sz w:val="24"/>
          <w:szCs w:val="24"/>
        </w:rPr>
      </w:pPr>
      <w:r>
        <w:rPr>
          <w:rFonts w:hint="eastAsia" w:ascii="楷体" w:hAnsi="楷体" w:eastAsia="楷体" w:cs="宋体"/>
          <w:sz w:val="24"/>
          <w:szCs w:val="24"/>
        </w:rPr>
        <w:t>（5）2015年电子设计竞赛我院官方QQ群</w:t>
      </w:r>
      <w:r>
        <w:rPr>
          <w:rFonts w:ascii="楷体" w:hAnsi="楷体" w:eastAsia="楷体" w:cs="宋体"/>
          <w:sz w:val="24"/>
          <w:szCs w:val="24"/>
        </w:rPr>
        <w:t>199833908</w:t>
      </w:r>
    </w:p>
    <w:p>
      <w:pPr>
        <w:rPr>
          <w:rFonts w:ascii="楷体" w:hAnsi="楷体" w:eastAsia="楷体" w:cs="宋体"/>
          <w:sz w:val="24"/>
          <w:szCs w:val="24"/>
        </w:rPr>
      </w:pPr>
      <w:r>
        <w:rPr>
          <w:rFonts w:hint="eastAsia" w:ascii="楷体" w:hAnsi="楷体" w:eastAsia="楷体" w:cs="宋体"/>
          <w:sz w:val="24"/>
          <w:szCs w:val="24"/>
        </w:rPr>
        <w:t>（6）创新精英研究院官方QQ:</w:t>
      </w:r>
      <w:r>
        <w:rPr>
          <w:sz w:val="24"/>
          <w:szCs w:val="24"/>
        </w:rPr>
        <w:t xml:space="preserve"> </w:t>
      </w:r>
      <w:r>
        <w:rPr>
          <w:rFonts w:ascii="楷体" w:hAnsi="楷体" w:eastAsia="楷体" w:cs="宋体"/>
          <w:sz w:val="24"/>
          <w:szCs w:val="24"/>
        </w:rPr>
        <w:t>3120142500</w:t>
      </w:r>
    </w:p>
    <w:p>
      <w:pPr>
        <w:rPr>
          <w:rFonts w:ascii="楷体" w:hAnsi="楷体" w:eastAsia="楷体" w:cs="宋体"/>
          <w:sz w:val="24"/>
          <w:szCs w:val="24"/>
        </w:rPr>
      </w:pPr>
      <w:r>
        <w:rPr>
          <w:rFonts w:hint="eastAsia" w:ascii="楷体" w:hAnsi="楷体" w:eastAsia="楷体" w:cs="宋体"/>
          <w:sz w:val="24"/>
          <w:szCs w:val="24"/>
        </w:rPr>
        <w:t xml:space="preserve"> (7) 创新精英研究院新媒体通知平台—微信公共平台创新仪电</w:t>
      </w:r>
    </w:p>
    <w:p>
      <w:pPr>
        <w:jc w:val="center"/>
        <w:rPr>
          <w:rFonts w:ascii="楷体" w:hAnsi="楷体" w:eastAsia="楷体"/>
          <w:sz w:val="24"/>
          <w:szCs w:val="24"/>
        </w:rPr>
      </w:pPr>
      <w:r>
        <w:rPr>
          <w:rFonts w:ascii="楷体" w:hAnsi="楷体" w:eastAsia="楷体" w:cs="Times New Roman"/>
          <w:kern w:val="2"/>
          <w:sz w:val="24"/>
          <w:szCs w:val="24"/>
          <w:lang w:val="en-US" w:eastAsia="zh-CN" w:bidi="ar-SA"/>
        </w:rPr>
        <w:pict>
          <v:shape id="图片 2" o:spid="_x0000_s1027" type="#_x0000_t75" style="height:79.15pt;width:79.1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rPr>
          <w:rFonts w:hint="eastAsia" w:ascii="楷体" w:hAnsi="楷体" w:eastAsia="楷体"/>
          <w:sz w:val="24"/>
          <w:szCs w:val="24"/>
        </w:rPr>
      </w:pPr>
      <w:r>
        <w:rPr>
          <w:rFonts w:hint="eastAsia" w:ascii="楷体" w:hAnsi="楷体" w:eastAsia="楷体"/>
          <w:sz w:val="24"/>
          <w:szCs w:val="24"/>
        </w:rPr>
        <w:t>2．基本知识及技能培训（2015年1月至201</w:t>
      </w:r>
      <w:r>
        <w:rPr>
          <w:rFonts w:hint="eastAsia" w:ascii="楷体" w:hAnsi="楷体" w:eastAsia="楷体"/>
          <w:sz w:val="24"/>
          <w:szCs w:val="24"/>
          <w:lang w:val="en-US" w:eastAsia="zh-CN"/>
        </w:rPr>
        <w:t>5</w:t>
      </w:r>
      <w:r>
        <w:rPr>
          <w:rFonts w:hint="eastAsia" w:ascii="楷体" w:hAnsi="楷体" w:eastAsia="楷体"/>
          <w:sz w:val="24"/>
          <w:szCs w:val="24"/>
        </w:rPr>
        <w:t>年3月）</w:t>
      </w:r>
    </w:p>
    <w:p>
      <w:pPr>
        <w:rPr>
          <w:rFonts w:ascii="楷体" w:hAnsi="楷体" w:eastAsia="楷体"/>
          <w:sz w:val="24"/>
          <w:szCs w:val="24"/>
        </w:rPr>
      </w:pPr>
      <w:r>
        <w:rPr>
          <w:rFonts w:hint="eastAsia" w:ascii="楷体" w:hAnsi="楷体" w:eastAsia="楷体"/>
          <w:sz w:val="24"/>
          <w:szCs w:val="24"/>
        </w:rPr>
        <w:t>（1）仪电院2015年全国大学生电子设计大赛动员大会（包括对本次大赛安排的介绍）</w:t>
      </w:r>
    </w:p>
    <w:p>
      <w:pPr>
        <w:rPr>
          <w:rFonts w:hint="eastAsia" w:ascii="楷体" w:hAnsi="楷体" w:eastAsia="楷体"/>
          <w:sz w:val="24"/>
          <w:szCs w:val="24"/>
        </w:rPr>
      </w:pPr>
      <w:r>
        <w:rPr>
          <w:rFonts w:hint="eastAsia" w:ascii="楷体" w:hAnsi="楷体" w:eastAsia="楷体"/>
          <w:sz w:val="24"/>
          <w:szCs w:val="24"/>
        </w:rPr>
        <w:t>（2）创新精英研究院组织相关宣讲讲座。分别为电子设计竞赛经验交流、基础能力培训等</w:t>
      </w:r>
    </w:p>
    <w:p>
      <w:pPr>
        <w:rPr>
          <w:rFonts w:ascii="楷体" w:hAnsi="楷体" w:eastAsia="楷体"/>
          <w:sz w:val="24"/>
          <w:szCs w:val="24"/>
        </w:rPr>
      </w:pPr>
      <w:r>
        <w:rPr>
          <w:rFonts w:hint="eastAsia" w:ascii="楷体" w:hAnsi="楷体" w:eastAsia="楷体"/>
          <w:sz w:val="24"/>
          <w:szCs w:val="24"/>
        </w:rPr>
        <w:t>（3）学校组织普及性讲座。分别为：电子设计竞赛介绍，单片机基础基本知识介绍，可编程器件基础知识介绍。</w:t>
      </w:r>
    </w:p>
    <w:p>
      <w:pPr>
        <w:rPr>
          <w:rFonts w:ascii="楷体" w:hAnsi="楷体" w:eastAsia="楷体"/>
          <w:sz w:val="24"/>
          <w:szCs w:val="24"/>
        </w:rPr>
      </w:pPr>
      <w:r>
        <w:rPr>
          <w:rFonts w:hint="eastAsia" w:ascii="楷体" w:hAnsi="楷体" w:eastAsia="楷体"/>
          <w:sz w:val="24"/>
          <w:szCs w:val="24"/>
        </w:rPr>
        <w:t>（4）为我院报名队伍分配指导教师，报名队伍也可先行自己联系属意的指导教师。</w:t>
      </w:r>
    </w:p>
    <w:p>
      <w:pPr>
        <w:rPr>
          <w:rFonts w:ascii="楷体" w:hAnsi="楷体" w:eastAsia="楷体"/>
          <w:sz w:val="24"/>
          <w:szCs w:val="24"/>
        </w:rPr>
      </w:pPr>
      <w:r>
        <w:rPr>
          <w:rFonts w:hint="eastAsia" w:ascii="楷体" w:hAnsi="楷体" w:eastAsia="楷体"/>
          <w:sz w:val="24"/>
          <w:szCs w:val="24"/>
        </w:rPr>
        <w:t>3．准备与选拔（2015年01月至2015年07月）</w:t>
      </w:r>
    </w:p>
    <w:p>
      <w:pPr>
        <w:rPr>
          <w:rFonts w:ascii="楷体" w:hAnsi="楷体" w:eastAsia="楷体"/>
          <w:sz w:val="24"/>
          <w:szCs w:val="24"/>
        </w:rPr>
      </w:pPr>
      <w:r>
        <w:rPr>
          <w:rFonts w:hint="eastAsia" w:ascii="楷体" w:hAnsi="楷体" w:eastAsia="楷体"/>
          <w:sz w:val="24"/>
          <w:szCs w:val="24"/>
        </w:rPr>
        <w:t>（1）组队参赛的同学可参考历年竞赛题目理论实现或实际制作具有一定功能的作品。</w:t>
      </w:r>
    </w:p>
    <w:p>
      <w:pPr>
        <w:rPr>
          <w:rFonts w:ascii="楷体" w:hAnsi="楷体" w:eastAsia="楷体"/>
          <w:sz w:val="24"/>
          <w:szCs w:val="24"/>
        </w:rPr>
      </w:pPr>
      <w:r>
        <w:rPr>
          <w:rFonts w:hint="eastAsia" w:ascii="楷体" w:hAnsi="楷体" w:eastAsia="楷体"/>
          <w:sz w:val="24"/>
          <w:szCs w:val="24"/>
        </w:rPr>
        <w:t>（2）2015年3月下旬创新精英研究院组织第一次检查，要求13级、12级队伍至少完成一道历年题目基础部分。14级同学完成一道历年题目的基础部分中至少1个要求。为提高14级同学的参与度，创新精英研究院将组织14级队伍与高年级队伍组成小组，采用高年级带低年级的形式。（原则上安排14级同学重在学习，旨在通过实战为研究院培养后备）</w:t>
      </w:r>
    </w:p>
    <w:p>
      <w:pPr>
        <w:rPr>
          <w:rFonts w:ascii="楷体" w:hAnsi="楷体" w:eastAsia="楷体"/>
          <w:sz w:val="24"/>
          <w:szCs w:val="24"/>
        </w:rPr>
      </w:pPr>
      <w:r>
        <w:rPr>
          <w:rFonts w:hint="eastAsia" w:ascii="楷体" w:hAnsi="楷体" w:eastAsia="楷体"/>
          <w:sz w:val="24"/>
          <w:szCs w:val="24"/>
        </w:rPr>
        <w:t>（3）组织我院同学参加学校在2015年4月组织的初选答辩。初选通过的参赛队必须提交制作实物和设计报告才可参加6月组织的终选答辩。</w:t>
      </w:r>
    </w:p>
    <w:p>
      <w:pPr>
        <w:rPr>
          <w:rFonts w:ascii="楷体" w:hAnsi="楷体" w:eastAsia="楷体"/>
          <w:sz w:val="24"/>
          <w:szCs w:val="24"/>
        </w:rPr>
      </w:pPr>
      <w:r>
        <w:rPr>
          <w:rFonts w:hint="eastAsia" w:ascii="楷体" w:hAnsi="楷体" w:eastAsia="楷体"/>
          <w:sz w:val="24"/>
          <w:szCs w:val="24"/>
        </w:rPr>
        <w:t>（4）自4月1日起，创新精英研究院将会每2周组织一次检查。</w:t>
      </w:r>
    </w:p>
    <w:p>
      <w:pPr>
        <w:rPr>
          <w:rFonts w:ascii="楷体" w:hAnsi="楷体" w:eastAsia="楷体"/>
          <w:sz w:val="24"/>
          <w:szCs w:val="24"/>
        </w:rPr>
      </w:pPr>
      <w:r>
        <w:rPr>
          <w:rFonts w:hint="eastAsia" w:ascii="楷体" w:hAnsi="楷体" w:eastAsia="楷体"/>
          <w:sz w:val="24"/>
          <w:szCs w:val="24"/>
        </w:rPr>
        <w:t>（5）组织我院同学参加学校在2015年6月组织的终选答辩终选通过的参赛队可参加2015年全国大学生电子设计竞赛。</w:t>
      </w:r>
    </w:p>
    <w:p>
      <w:pPr>
        <w:rPr>
          <w:rFonts w:ascii="楷体" w:hAnsi="楷体" w:eastAsia="楷体"/>
          <w:sz w:val="24"/>
          <w:szCs w:val="24"/>
        </w:rPr>
      </w:pPr>
      <w:r>
        <w:rPr>
          <w:rFonts w:hint="eastAsia" w:ascii="楷体" w:hAnsi="楷体" w:eastAsia="楷体"/>
          <w:sz w:val="24"/>
          <w:szCs w:val="24"/>
        </w:rPr>
        <w:t>（6）各队伍将分配到研究院下属各创新实验室、创新精英培训中心进行电子设计竞赛准备，并并提供常用工具与仪器。</w:t>
      </w:r>
    </w:p>
    <w:p>
      <w:pPr>
        <w:rPr>
          <w:rFonts w:ascii="楷体" w:hAnsi="楷体" w:eastAsia="楷体"/>
          <w:sz w:val="24"/>
          <w:szCs w:val="24"/>
        </w:rPr>
      </w:pPr>
      <w:r>
        <w:rPr>
          <w:rFonts w:hint="eastAsia" w:ascii="楷体" w:hAnsi="楷体" w:eastAsia="楷体"/>
          <w:sz w:val="24"/>
          <w:szCs w:val="24"/>
        </w:rPr>
        <w:t>4．全力冲刺（2015年07月至2015年09月）</w:t>
      </w:r>
    </w:p>
    <w:p>
      <w:pPr>
        <w:rPr>
          <w:rFonts w:ascii="楷体" w:hAnsi="楷体" w:eastAsia="楷体"/>
          <w:sz w:val="24"/>
          <w:szCs w:val="24"/>
        </w:rPr>
      </w:pPr>
      <w:r>
        <w:rPr>
          <w:rFonts w:hint="eastAsia" w:ascii="楷体" w:hAnsi="楷体" w:eastAsia="楷体"/>
          <w:sz w:val="24"/>
          <w:szCs w:val="24"/>
        </w:rPr>
        <w:t>暑期创新精英研究院开放，请同学们自行准备，暑期定期检查形式时间另行通知。</w:t>
      </w:r>
    </w:p>
    <w:p>
      <w:pPr>
        <w:rPr>
          <w:rFonts w:ascii="楷体" w:hAnsi="楷体" w:eastAsia="楷体"/>
          <w:sz w:val="24"/>
          <w:szCs w:val="24"/>
        </w:rPr>
      </w:pPr>
      <w:r>
        <w:rPr>
          <w:rFonts w:hint="eastAsia" w:ascii="楷体" w:hAnsi="楷体" w:eastAsia="楷体"/>
          <w:sz w:val="24"/>
          <w:szCs w:val="24"/>
        </w:rPr>
        <w:t>5、参赛（2015年09月）</w:t>
      </w:r>
    </w:p>
    <w:p>
      <w:pPr>
        <w:ind w:firstLine="480" w:firstLineChars="200"/>
        <w:rPr>
          <w:rFonts w:ascii="楷体" w:hAnsi="楷体" w:eastAsia="楷体"/>
          <w:sz w:val="24"/>
          <w:szCs w:val="24"/>
        </w:rPr>
      </w:pPr>
      <w:r>
        <w:rPr>
          <w:rFonts w:hint="eastAsia" w:ascii="楷体" w:hAnsi="楷体" w:eastAsia="楷体"/>
          <w:sz w:val="24"/>
          <w:szCs w:val="24"/>
        </w:rPr>
        <w:t>严格按照全国电子设计大赛组委会的各项规定，组织学生紧张有序地参赛。安排专门人员负责相关事宜，实验室值班人负责大赛期间实验室的所有事物，如实验室工具的使用等，负责处理突发事件，不得在值班期间擅自离开实验室，切实保证比赛的正常、有效进行。</w:t>
      </w:r>
    </w:p>
    <w:p>
      <w:pPr>
        <w:rPr>
          <w:rFonts w:ascii="楷体" w:hAnsi="楷体" w:eastAsia="楷体"/>
          <w:sz w:val="24"/>
          <w:szCs w:val="24"/>
        </w:rPr>
      </w:pPr>
      <w:r>
        <w:rPr>
          <w:rFonts w:hint="eastAsia" w:ascii="楷体" w:hAnsi="楷体" w:eastAsia="楷体"/>
          <w:sz w:val="24"/>
          <w:szCs w:val="24"/>
        </w:rPr>
        <w:t>6、经费</w:t>
      </w:r>
    </w:p>
    <w:p>
      <w:pPr>
        <w:ind w:firstLine="480" w:firstLineChars="200"/>
        <w:rPr>
          <w:rFonts w:ascii="楷体" w:hAnsi="楷体" w:eastAsia="楷体"/>
          <w:sz w:val="24"/>
          <w:szCs w:val="24"/>
        </w:rPr>
      </w:pPr>
      <w:r>
        <w:rPr>
          <w:rFonts w:hint="eastAsia" w:ascii="楷体" w:hAnsi="楷体" w:eastAsia="楷体"/>
          <w:sz w:val="24"/>
          <w:szCs w:val="24"/>
        </w:rPr>
        <w:t>最终参赛队伍学校会提供部分资助（2013年每组队伍1000元），研究院也将积极与学院、指导老师沟通，尽最大可能为成功参赛队伍解决经费问题。</w:t>
      </w:r>
    </w:p>
    <w:p>
      <w:pPr>
        <w:ind w:firstLine="420" w:firstLineChars="0"/>
        <w:rPr>
          <w:rFonts w:hint="eastAsia" w:ascii="楷体" w:hAnsi="楷体" w:eastAsia="楷体"/>
          <w:sz w:val="24"/>
          <w:szCs w:val="24"/>
          <w:lang w:val="en-US" w:eastAsia="zh-CN"/>
        </w:rPr>
      </w:pPr>
      <w:r>
        <w:rPr>
          <w:rFonts w:hint="eastAsia" w:ascii="楷体" w:hAnsi="楷体" w:eastAsia="楷体"/>
          <w:sz w:val="24"/>
          <w:szCs w:val="24"/>
          <w:lang w:val="en-US" w:eastAsia="zh-CN"/>
        </w:rPr>
        <w:t>暂定方案：全力冲刺前，学院为大家提供所有公共元器件，个别元器件需大家自己解决，极大程度的解决大家的经费负担。进入全力冲刺的队伍，学院将尽可能的解决大家的全部经费。</w:t>
      </w:r>
    </w:p>
    <w:p>
      <w:pPr>
        <w:ind w:firstLine="120" w:firstLineChars="50"/>
        <w:rPr>
          <w:rFonts w:ascii="楷体" w:hAnsi="楷体" w:eastAsia="楷体"/>
          <w:b/>
          <w:sz w:val="24"/>
          <w:szCs w:val="24"/>
        </w:rPr>
      </w:pPr>
      <w:r>
        <w:rPr>
          <w:rFonts w:hint="eastAsia" w:ascii="楷体" w:hAnsi="楷体" w:eastAsia="楷体"/>
          <w:b/>
          <w:sz w:val="24"/>
          <w:szCs w:val="24"/>
        </w:rPr>
        <w:t>疑问咨询</w:t>
      </w:r>
    </w:p>
    <w:p>
      <w:pPr>
        <w:ind w:left="420" w:leftChars="200"/>
        <w:rPr>
          <w:rFonts w:ascii="楷体" w:hAnsi="楷体" w:eastAsia="楷体"/>
          <w:sz w:val="24"/>
          <w:szCs w:val="24"/>
        </w:rPr>
      </w:pPr>
      <w:r>
        <w:rPr>
          <w:rFonts w:hint="eastAsia" w:ascii="楷体" w:hAnsi="楷体" w:eastAsia="楷体"/>
          <w:sz w:val="24"/>
          <w:szCs w:val="24"/>
        </w:rPr>
        <w:t>闫晓燕老师：13934204545</w:t>
      </w:r>
    </w:p>
    <w:p>
      <w:pPr>
        <w:ind w:left="420" w:leftChars="200"/>
        <w:rPr>
          <w:rFonts w:ascii="楷体" w:hAnsi="楷体" w:eastAsia="楷体"/>
          <w:sz w:val="24"/>
          <w:szCs w:val="24"/>
        </w:rPr>
      </w:pPr>
      <w:r>
        <w:rPr>
          <w:rFonts w:hint="eastAsia" w:ascii="楷体" w:hAnsi="楷体" w:eastAsia="楷体"/>
          <w:sz w:val="24"/>
          <w:szCs w:val="24"/>
        </w:rPr>
        <w:t>单彦虎老师：13834554770</w:t>
      </w:r>
    </w:p>
    <w:p>
      <w:pPr>
        <w:ind w:left="420" w:leftChars="200"/>
        <w:rPr>
          <w:rFonts w:ascii="楷体" w:hAnsi="楷体" w:eastAsia="楷体"/>
          <w:sz w:val="24"/>
          <w:szCs w:val="24"/>
        </w:rPr>
      </w:pPr>
      <w:r>
        <w:rPr>
          <w:rFonts w:hint="eastAsia" w:ascii="楷体" w:hAnsi="楷体" w:eastAsia="楷体"/>
          <w:sz w:val="24"/>
          <w:szCs w:val="24"/>
        </w:rPr>
        <w:t>武鹏飞同学：18335161826</w:t>
      </w:r>
    </w:p>
    <w:p>
      <w:pPr>
        <w:ind w:left="420" w:leftChars="200"/>
        <w:rPr>
          <w:rFonts w:ascii="楷体" w:hAnsi="楷体" w:eastAsia="楷体"/>
          <w:sz w:val="24"/>
          <w:szCs w:val="24"/>
        </w:rPr>
      </w:pPr>
      <w:r>
        <w:rPr>
          <w:rFonts w:hint="eastAsia" w:ascii="楷体" w:hAnsi="楷体" w:eastAsia="楷体"/>
          <w:sz w:val="24"/>
          <w:szCs w:val="24"/>
        </w:rPr>
        <w:t>范海瑞同学：18335161955</w:t>
      </w:r>
    </w:p>
    <w:p>
      <w:pPr>
        <w:rPr>
          <w:rFonts w:hint="eastAsia" w:ascii="楷体" w:hAnsi="楷体" w:eastAsia="楷体"/>
          <w:b/>
          <w:sz w:val="24"/>
          <w:szCs w:val="24"/>
        </w:rPr>
      </w:pPr>
      <w:r>
        <w:rPr>
          <w:rFonts w:hint="eastAsia" w:ascii="楷体" w:hAnsi="楷体" w:eastAsia="楷体"/>
          <w:b/>
          <w:sz w:val="24"/>
          <w:szCs w:val="24"/>
        </w:rPr>
        <w:t>【注】所有参赛同学必须遵守创新精英研究院管理规定，服从学院安排！</w:t>
      </w:r>
    </w:p>
    <w:p>
      <w:pPr>
        <w:jc w:val="right"/>
        <w:rPr>
          <w:rFonts w:hint="eastAsia" w:ascii="楷体" w:hAnsi="楷体" w:eastAsia="楷体"/>
          <w:b w:val="0"/>
          <w:bCs/>
          <w:sz w:val="44"/>
          <w:lang w:val="en-US" w:eastAsia="zh-CN"/>
        </w:rPr>
      </w:pPr>
    </w:p>
    <w:p>
      <w:pPr>
        <w:jc w:val="right"/>
        <w:rPr>
          <w:rFonts w:hint="eastAsia" w:ascii="楷体" w:hAnsi="楷体" w:eastAsia="楷体" w:cs="楷体"/>
          <w:b/>
          <w:bCs/>
          <w:sz w:val="28"/>
          <w:szCs w:val="28"/>
          <w:lang w:val="en-US" w:eastAsia="zh-CN"/>
        </w:rPr>
      </w:pPr>
    </w:p>
    <w:p>
      <w:pPr>
        <w:jc w:val="righ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创新精英研究院</w:t>
      </w:r>
    </w:p>
    <w:p>
      <w:pPr>
        <w:jc w:val="right"/>
        <w:rPr>
          <w:rFonts w:hint="eastAsia" w:ascii="楷体" w:hAnsi="楷体" w:eastAsia="楷体" w:cs="楷体"/>
          <w:b/>
          <w:bCs w:val="0"/>
          <w:sz w:val="28"/>
          <w:szCs w:val="28"/>
          <w:lang w:val="en-US" w:eastAsia="zh-CN"/>
        </w:rPr>
      </w:pPr>
      <w:bookmarkStart w:id="0" w:name="_GoBack"/>
      <w:bookmarkEnd w:id="0"/>
      <w:r>
        <w:rPr>
          <w:rFonts w:hint="eastAsia" w:ascii="楷体" w:hAnsi="楷体" w:eastAsia="楷体" w:cs="楷体"/>
          <w:b/>
          <w:bCs/>
          <w:sz w:val="28"/>
          <w:szCs w:val="28"/>
          <w:lang w:val="en-US" w:eastAsia="zh-CN"/>
        </w:rPr>
        <w:t>2015.01.07</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 DELANEY">
    <w:panose1 w:val="02000000000000000000"/>
    <w:charset w:val="00"/>
    <w:family w:val="auto"/>
    <w:pitch w:val="default"/>
    <w:sig w:usb0="8000002F" w:usb1="0000000A"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lang w:val="zh-CN"/>
      </w:rPr>
      <w:t>[</w:t>
    </w:r>
    <w:r>
      <w:fldChar w:fldCharType="begin"/>
    </w:r>
    <w:r>
      <w:instrText xml:space="preserve">PAGE   \* MERGEFORMAT</w:instrText>
    </w:r>
    <w:r>
      <w:fldChar w:fldCharType="separate"/>
    </w:r>
    <w:r>
      <w:rPr>
        <w:lang w:val="zh-CN"/>
      </w:rPr>
      <w:t>1</w:t>
    </w:r>
    <w:r>
      <w:fldChar w:fldCharType="end"/>
    </w:r>
    <w:r>
      <w:rPr>
        <w:lang w:val="zh-CN"/>
      </w:rPr>
      <w:t>]</w:t>
    </w:r>
  </w:p>
  <w:p>
    <w:pPr>
      <w:pStyle w:val="4"/>
      <w:rPr>
        <w:rFonts w:ascii="微软雅黑" w:hAnsi="微软雅黑" w:eastAsia="微软雅黑"/>
      </w:rPr>
    </w:pPr>
    <w:r>
      <w:rPr>
        <w:rFonts w:hint="eastAsia" w:ascii="微软雅黑" w:hAnsi="微软雅黑" w:eastAsia="微软雅黑"/>
      </w:rPr>
      <w:t>走进创新时代 领略科技之光</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left"/>
      <w:rPr>
        <w:rFonts w:ascii="微软雅黑" w:hAnsi="微软雅黑" w:eastAsia="微软雅黑"/>
        <w:sz w:val="21"/>
      </w:rPr>
    </w:pPr>
    <w:r>
      <w:rPr>
        <w:rFonts w:ascii="微软雅黑" w:hAnsi="微软雅黑" w:eastAsia="微软雅黑" w:cs="Times New Roman"/>
        <w:kern w:val="2"/>
        <w:sz w:val="21"/>
        <w:szCs w:val="18"/>
        <w:lang w:val="en-US" w:eastAsia="zh-CN" w:bidi="ar-SA"/>
      </w:rPr>
      <w:pict>
        <v:shape id="图片 1" o:spid="_x0000_s1025" type="#_x0000_t75" style="height:41.95pt;width:41.9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微软雅黑" w:hAnsi="微软雅黑" w:eastAsia="微软雅黑"/>
        <w:sz w:val="21"/>
      </w:rPr>
      <w:t>仪器与电子学院创新精英研究院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D14EB"/>
    <w:rsid w:val="00072EC6"/>
    <w:rsid w:val="00090C33"/>
    <w:rsid w:val="001063BC"/>
    <w:rsid w:val="001C6B35"/>
    <w:rsid w:val="002373A9"/>
    <w:rsid w:val="00301851"/>
    <w:rsid w:val="00406717"/>
    <w:rsid w:val="004D4A5F"/>
    <w:rsid w:val="0050581F"/>
    <w:rsid w:val="00526E95"/>
    <w:rsid w:val="005318BC"/>
    <w:rsid w:val="005B45C2"/>
    <w:rsid w:val="005F1690"/>
    <w:rsid w:val="006736F3"/>
    <w:rsid w:val="00684C2E"/>
    <w:rsid w:val="00697329"/>
    <w:rsid w:val="006E4264"/>
    <w:rsid w:val="008A19B0"/>
    <w:rsid w:val="009555F1"/>
    <w:rsid w:val="00A31C12"/>
    <w:rsid w:val="00B2730E"/>
    <w:rsid w:val="00C133C7"/>
    <w:rsid w:val="00C522D2"/>
    <w:rsid w:val="00CD14EB"/>
    <w:rsid w:val="00D20957"/>
    <w:rsid w:val="00D729E3"/>
    <w:rsid w:val="00DC4569"/>
    <w:rsid w:val="00E6354C"/>
    <w:rsid w:val="00E831CF"/>
    <w:rsid w:val="00F77DC6"/>
    <w:rsid w:val="00FC3628"/>
    <w:rsid w:val="1D471B98"/>
    <w:rsid w:val="7BC6720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Balloon Text"/>
    <w:basedOn w:val="1"/>
    <w:link w:val="15"/>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u w:val="single"/>
    </w:rPr>
  </w:style>
  <w:style w:type="table" w:styleId="10">
    <w:name w:val="Table Grid"/>
    <w:basedOn w:val="9"/>
    <w:uiPriority w:val="59"/>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List Paragraph"/>
    <w:basedOn w:val="1"/>
    <w:qFormat/>
    <w:uiPriority w:val="34"/>
    <w:pPr>
      <w:ind w:firstLine="420" w:firstLineChars="200"/>
    </w:pPr>
  </w:style>
  <w:style w:type="character" w:customStyle="1" w:styleId="12">
    <w:name w:val="标题 3 Char"/>
    <w:basedOn w:val="7"/>
    <w:link w:val="2"/>
    <w:uiPriority w:val="9"/>
    <w:rPr>
      <w:rFonts w:ascii="宋体" w:hAnsi="宋体" w:eastAsia="宋体" w:cs="宋体"/>
      <w:b/>
      <w:bCs/>
      <w:kern w:val="0"/>
      <w:sz w:val="27"/>
      <w:szCs w:val="27"/>
    </w:rPr>
  </w:style>
  <w:style w:type="character" w:customStyle="1" w:styleId="13">
    <w:name w:val="页眉 Char"/>
    <w:basedOn w:val="7"/>
    <w:link w:val="5"/>
    <w:uiPriority w:val="99"/>
    <w:rPr>
      <w:sz w:val="18"/>
      <w:szCs w:val="18"/>
    </w:rPr>
  </w:style>
  <w:style w:type="character" w:customStyle="1" w:styleId="14">
    <w:name w:val="页脚 Char"/>
    <w:basedOn w:val="7"/>
    <w:link w:val="4"/>
    <w:uiPriority w:val="99"/>
    <w:rPr>
      <w:sz w:val="18"/>
      <w:szCs w:val="18"/>
    </w:rPr>
  </w:style>
  <w:style w:type="character" w:customStyle="1" w:styleId="15">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277</Words>
  <Characters>1579</Characters>
  <Lines>13</Lines>
  <Paragraphs>3</Paragraphs>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2014-12-30T13:44:00Z</dcterms:created>
  <dc:creator>asus</dc:creator>
  <cp:lastModifiedBy>Stark</cp:lastModifiedBy>
  <dcterms:modified xsi:type="dcterms:W3CDTF">2015-01-07T06:16:17Z</dcterms:modified>
  <dc:title>仪器与电子学院2015年全国大学生电子设计竞赛组织方案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