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中北大学</w:t>
      </w:r>
      <w:r>
        <w:rPr>
          <w:rFonts w:hint="eastAsia" w:ascii="黑体" w:hAnsi="黑体" w:eastAsia="黑体" w:cs="黑体"/>
          <w:sz w:val="32"/>
          <w:szCs w:val="32"/>
          <w:lang w:eastAsia="zh-CN"/>
        </w:rPr>
        <w:t>仪器与电子学院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仿宋" w:hAnsi="仿宋" w:eastAsia="仿宋" w:cs="仿宋"/>
          <w:sz w:val="32"/>
          <w:szCs w:val="32"/>
        </w:rPr>
      </w:pPr>
      <w:r>
        <w:rPr>
          <w:rFonts w:hint="eastAsia" w:ascii="黑体" w:hAnsi="黑体" w:eastAsia="黑体" w:cs="黑体"/>
          <w:sz w:val="32"/>
          <w:szCs w:val="32"/>
        </w:rPr>
        <w:t>关于教学科研岗位与</w:t>
      </w:r>
      <w:r>
        <w:rPr>
          <w:rFonts w:hint="eastAsia" w:ascii="黑体" w:hAnsi="黑体" w:eastAsia="黑体" w:cs="黑体"/>
          <w:sz w:val="32"/>
          <w:szCs w:val="32"/>
          <w:lang w:eastAsia="zh-CN"/>
        </w:rPr>
        <w:t>实验</w:t>
      </w:r>
      <w:r>
        <w:rPr>
          <w:rFonts w:hint="eastAsia" w:ascii="黑体" w:hAnsi="黑体" w:eastAsia="黑体" w:cs="黑体"/>
          <w:sz w:val="32"/>
          <w:szCs w:val="32"/>
        </w:rPr>
        <w:t>岗位相互转任的管理</w:t>
      </w:r>
      <w:r>
        <w:rPr>
          <w:rFonts w:hint="eastAsia" w:ascii="黑体" w:hAnsi="黑体" w:eastAsia="黑体" w:cs="黑体"/>
          <w:sz w:val="32"/>
          <w:szCs w:val="32"/>
          <w:lang w:eastAsia="zh-CN"/>
        </w:rPr>
        <w:t>办法</w:t>
      </w:r>
      <w:r>
        <w:rPr>
          <w:rFonts w:hint="eastAsia" w:ascii="黑体" w:hAnsi="黑体" w:eastAsia="黑体" w:cs="黑体"/>
          <w:sz w:val="32"/>
          <w:szCs w:val="32"/>
        </w:rPr>
        <w:t>(试行)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为进一步加强</w:t>
      </w:r>
      <w:r>
        <w:rPr>
          <w:rFonts w:hint="eastAsia" w:ascii="仿宋" w:hAnsi="仿宋" w:eastAsia="仿宋" w:cs="仿宋"/>
          <w:sz w:val="32"/>
          <w:szCs w:val="32"/>
          <w:lang w:eastAsia="zh-CN"/>
        </w:rPr>
        <w:t>学院</w:t>
      </w:r>
      <w:r>
        <w:rPr>
          <w:rFonts w:hint="eastAsia" w:ascii="仿宋" w:hAnsi="仿宋" w:eastAsia="仿宋" w:cs="仿宋"/>
          <w:sz w:val="32"/>
          <w:szCs w:val="32"/>
        </w:rPr>
        <w:t>岗位管理，</w:t>
      </w:r>
      <w:r>
        <w:rPr>
          <w:rFonts w:hint="eastAsia" w:ascii="仿宋" w:hAnsi="仿宋" w:eastAsia="仿宋" w:cs="仿宋"/>
          <w:sz w:val="32"/>
          <w:szCs w:val="32"/>
          <w:lang w:eastAsia="zh-CN"/>
        </w:rPr>
        <w:t>促进教师</w:t>
      </w:r>
      <w:r>
        <w:rPr>
          <w:rFonts w:hint="eastAsia" w:ascii="仿宋" w:hAnsi="仿宋" w:eastAsia="仿宋" w:cs="仿宋"/>
          <w:sz w:val="32"/>
          <w:szCs w:val="32"/>
        </w:rPr>
        <w:t>的合理有序流动，激发教学科研活力，结合我</w:t>
      </w:r>
      <w:r>
        <w:rPr>
          <w:rFonts w:hint="eastAsia" w:ascii="仿宋" w:hAnsi="仿宋" w:eastAsia="仿宋" w:cs="仿宋"/>
          <w:sz w:val="32"/>
          <w:szCs w:val="32"/>
          <w:lang w:eastAsia="zh-CN"/>
        </w:rPr>
        <w:t>院</w:t>
      </w:r>
      <w:r>
        <w:rPr>
          <w:rFonts w:hint="eastAsia" w:ascii="仿宋" w:hAnsi="仿宋" w:eastAsia="仿宋" w:cs="仿宋"/>
          <w:sz w:val="32"/>
          <w:szCs w:val="32"/>
        </w:rPr>
        <w:t>资队伍建设实际</w:t>
      </w:r>
      <w:r>
        <w:rPr>
          <w:rFonts w:hint="eastAsia" w:ascii="仿宋" w:hAnsi="仿宋" w:eastAsia="仿宋" w:cs="仿宋"/>
          <w:sz w:val="32"/>
          <w:szCs w:val="32"/>
          <w:lang w:eastAsia="zh-CN"/>
        </w:rPr>
        <w:t>和《中北大学关于教学科研岗位人员与非教学科研岗位人员相互转任岗位的管理规定(试行)》（校人[2018]24号）</w:t>
      </w:r>
      <w:r>
        <w:rPr>
          <w:rFonts w:hint="eastAsia" w:ascii="仿宋" w:hAnsi="仿宋" w:eastAsia="仿宋" w:cs="仿宋"/>
          <w:sz w:val="32"/>
          <w:szCs w:val="32"/>
        </w:rPr>
        <w:t>，特制定本</w:t>
      </w:r>
      <w:r>
        <w:rPr>
          <w:rFonts w:hint="eastAsia" w:ascii="仿宋" w:hAnsi="仿宋" w:eastAsia="仿宋" w:cs="仿宋"/>
          <w:sz w:val="32"/>
          <w:szCs w:val="32"/>
          <w:lang w:eastAsia="zh-CN"/>
        </w:rPr>
        <w:t>办法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一、适用范围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eastAsia="zh-CN"/>
        </w:rPr>
        <w:t>办法</w:t>
      </w:r>
      <w:r>
        <w:rPr>
          <w:rFonts w:hint="eastAsia" w:ascii="仿宋" w:hAnsi="仿宋" w:eastAsia="仿宋" w:cs="仿宋"/>
          <w:sz w:val="32"/>
          <w:szCs w:val="32"/>
        </w:rPr>
        <w:t>适用于我</w:t>
      </w:r>
      <w:r>
        <w:rPr>
          <w:rFonts w:hint="eastAsia" w:ascii="仿宋" w:hAnsi="仿宋" w:eastAsia="仿宋" w:cs="仿宋"/>
          <w:sz w:val="32"/>
          <w:szCs w:val="32"/>
          <w:lang w:eastAsia="zh-CN"/>
        </w:rPr>
        <w:t>院</w:t>
      </w:r>
      <w:r>
        <w:rPr>
          <w:rFonts w:hint="eastAsia" w:ascii="仿宋" w:hAnsi="仿宋" w:eastAsia="仿宋" w:cs="仿宋"/>
          <w:sz w:val="32"/>
          <w:szCs w:val="32"/>
        </w:rPr>
        <w:t>2014年1月1日以后引进的在教学科研岗位和</w:t>
      </w:r>
      <w:r>
        <w:rPr>
          <w:rFonts w:hint="eastAsia" w:ascii="仿宋" w:hAnsi="仿宋" w:eastAsia="仿宋" w:cs="仿宋"/>
          <w:sz w:val="32"/>
          <w:szCs w:val="32"/>
          <w:lang w:eastAsia="zh-CN"/>
        </w:rPr>
        <w:t>实验</w:t>
      </w:r>
      <w:r>
        <w:rPr>
          <w:rFonts w:hint="eastAsia" w:ascii="仿宋" w:hAnsi="仿宋" w:eastAsia="仿宋" w:cs="仿宋"/>
          <w:sz w:val="32"/>
          <w:szCs w:val="32"/>
        </w:rPr>
        <w:t>岗位相互转任的人员。</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二、转任原则</w:t>
      </w:r>
      <w:r>
        <w:rPr>
          <w:rFonts w:hint="eastAsia" w:ascii="仿宋" w:hAnsi="仿宋" w:eastAsia="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岗位转任坚持以下原则：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公开公正，择优转岗。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统筹规划，总量控制。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人岗相适，人尽其才。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队伍稳定，合理流动。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程序规范，从严管理。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教学科研岗位转任</w:t>
      </w:r>
      <w:r>
        <w:rPr>
          <w:rFonts w:hint="eastAsia" w:ascii="仿宋" w:hAnsi="仿宋" w:eastAsia="仿宋" w:cs="仿宋"/>
          <w:b/>
          <w:bCs/>
          <w:sz w:val="32"/>
          <w:szCs w:val="32"/>
          <w:lang w:eastAsia="zh-CN"/>
        </w:rPr>
        <w:t>实验</w:t>
      </w:r>
      <w:r>
        <w:rPr>
          <w:rFonts w:hint="eastAsia" w:ascii="仿宋" w:hAnsi="仿宋" w:eastAsia="仿宋" w:cs="仿宋"/>
          <w:b/>
          <w:bCs/>
          <w:sz w:val="32"/>
          <w:szCs w:val="32"/>
        </w:rPr>
        <w:t>岗位</w:t>
      </w:r>
      <w:r>
        <w:rPr>
          <w:rFonts w:hint="eastAsia" w:ascii="仿宋" w:hAnsi="仿宋" w:eastAsia="仿宋" w:cs="仿宋"/>
          <w:b/>
          <w:bCs/>
          <w:sz w:val="32"/>
          <w:szCs w:val="32"/>
          <w:lang w:eastAsia="zh-CN"/>
        </w:rPr>
        <w:t>的</w:t>
      </w:r>
      <w:r>
        <w:rPr>
          <w:rFonts w:hint="eastAsia" w:ascii="仿宋" w:hAnsi="仿宋" w:eastAsia="仿宋" w:cs="仿宋"/>
          <w:b/>
          <w:bCs/>
          <w:sz w:val="32"/>
          <w:szCs w:val="32"/>
        </w:rPr>
        <w:t>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对于教学科研岗位的人员，不能胜任教学工作或不能完成基本科研工作任务的，学</w:t>
      </w:r>
      <w:r>
        <w:rPr>
          <w:rFonts w:hint="eastAsia" w:ascii="仿宋" w:hAnsi="仿宋" w:eastAsia="仿宋" w:cs="仿宋"/>
          <w:sz w:val="32"/>
          <w:szCs w:val="32"/>
          <w:lang w:eastAsia="zh-CN"/>
        </w:rPr>
        <w:t>院</w:t>
      </w:r>
      <w:r>
        <w:rPr>
          <w:rFonts w:hint="eastAsia" w:ascii="仿宋" w:hAnsi="仿宋" w:eastAsia="仿宋" w:cs="仿宋"/>
          <w:sz w:val="32"/>
          <w:szCs w:val="32"/>
        </w:rPr>
        <w:t>秉持人岗相宜原则，要求其转为</w:t>
      </w:r>
      <w:r>
        <w:rPr>
          <w:rFonts w:hint="eastAsia" w:ascii="仿宋" w:hAnsi="仿宋" w:eastAsia="仿宋" w:cs="仿宋"/>
          <w:sz w:val="32"/>
          <w:szCs w:val="32"/>
          <w:lang w:eastAsia="zh-CN"/>
        </w:rPr>
        <w:t>实验</w:t>
      </w:r>
      <w:r>
        <w:rPr>
          <w:rFonts w:hint="eastAsia" w:ascii="仿宋" w:hAnsi="仿宋" w:eastAsia="仿宋" w:cs="仿宋"/>
          <w:sz w:val="32"/>
          <w:szCs w:val="32"/>
        </w:rPr>
        <w:t>岗位。</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(一)教学科研岗位教学工作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入职后在近5年内教学工作出现以下情形之一者</w:t>
      </w:r>
      <w:r>
        <w:rPr>
          <w:rFonts w:hint="eastAsia" w:ascii="仿宋" w:hAnsi="仿宋" w:eastAsia="仿宋" w:cs="仿宋"/>
          <w:sz w:val="32"/>
          <w:szCs w:val="32"/>
          <w:lang w:eastAsia="zh-CN"/>
        </w:rPr>
        <w:t>，学院将向人力资源管理处提交转任实验岗位名单。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经“中北大学本科教学事故认定处理办法”认定为重大教学事故者</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教师教学考核连续3年排名学院末位者。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(二)教学科研岗位基本科研工作任务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入职后在近5年</w:t>
      </w:r>
      <w:r>
        <w:rPr>
          <w:rFonts w:hint="eastAsia" w:ascii="仿宋" w:hAnsi="仿宋" w:eastAsia="仿宋" w:cs="仿宋"/>
          <w:sz w:val="32"/>
          <w:szCs w:val="32"/>
          <w:lang w:eastAsia="zh-CN"/>
        </w:rPr>
        <w:t>，</w:t>
      </w:r>
      <w:r>
        <w:rPr>
          <w:rFonts w:hint="eastAsia" w:ascii="仿宋" w:hAnsi="仿宋" w:eastAsia="仿宋" w:cs="仿宋"/>
          <w:b/>
          <w:bCs/>
          <w:sz w:val="32"/>
          <w:szCs w:val="32"/>
          <w:highlight w:val="yellow"/>
        </w:rPr>
        <w:t>本人作为负责人以中北大学为第一申请单位主持</w:t>
      </w:r>
      <w:r>
        <w:rPr>
          <w:rFonts w:hint="eastAsia" w:ascii="仿宋" w:hAnsi="仿宋" w:eastAsia="仿宋" w:cs="仿宋"/>
          <w:b/>
          <w:bCs/>
          <w:sz w:val="32"/>
          <w:szCs w:val="32"/>
          <w:highlight w:val="yellow"/>
          <w:lang w:eastAsia="zh-CN"/>
        </w:rPr>
        <w:t>国家</w:t>
      </w:r>
      <w:r>
        <w:rPr>
          <w:rFonts w:hint="eastAsia" w:ascii="仿宋" w:hAnsi="仿宋" w:eastAsia="仿宋" w:cs="仿宋"/>
          <w:b/>
          <w:bCs/>
          <w:sz w:val="32"/>
          <w:szCs w:val="32"/>
          <w:highlight w:val="yellow"/>
        </w:rPr>
        <w:t>级科研项目</w:t>
      </w:r>
      <w:r>
        <w:rPr>
          <w:rFonts w:hint="eastAsia" w:ascii="仿宋" w:hAnsi="仿宋" w:eastAsia="仿宋" w:cs="仿宋"/>
          <w:b/>
          <w:bCs/>
          <w:sz w:val="32"/>
          <w:szCs w:val="32"/>
          <w:highlight w:val="yellow"/>
          <w:lang w:eastAsia="zh-CN"/>
        </w:rPr>
        <w:t>（以科研院的认定为准）</w:t>
      </w:r>
      <w:r>
        <w:rPr>
          <w:rFonts w:hint="eastAsia" w:ascii="仿宋" w:hAnsi="仿宋" w:eastAsia="仿宋" w:cs="仿宋"/>
          <w:b/>
          <w:bCs/>
          <w:sz w:val="32"/>
          <w:szCs w:val="32"/>
          <w:highlight w:val="yellow"/>
        </w:rPr>
        <w:t>1项</w:t>
      </w:r>
      <w:r>
        <w:rPr>
          <w:rFonts w:hint="eastAsia" w:ascii="仿宋" w:hAnsi="仿宋" w:eastAsia="仿宋" w:cs="仿宋"/>
          <w:b/>
          <w:bCs/>
          <w:sz w:val="32"/>
          <w:szCs w:val="32"/>
          <w:highlight w:val="yellow"/>
          <w:lang w:val="en-US" w:eastAsia="zh-CN"/>
        </w:rPr>
        <w:t>，</w:t>
      </w:r>
      <w:r>
        <w:rPr>
          <w:rFonts w:hint="eastAsia" w:ascii="仿宋" w:hAnsi="仿宋" w:eastAsia="仿宋" w:cs="仿宋"/>
          <w:sz w:val="32"/>
          <w:szCs w:val="32"/>
          <w:lang w:val="en-US" w:eastAsia="zh-CN"/>
        </w:rPr>
        <w:t>且</w:t>
      </w:r>
      <w:r>
        <w:rPr>
          <w:rFonts w:hint="eastAsia" w:ascii="仿宋" w:hAnsi="仿宋" w:eastAsia="仿宋" w:cs="仿宋"/>
          <w:sz w:val="32"/>
          <w:szCs w:val="32"/>
        </w:rPr>
        <w:t>需完成以下科研业绩之一</w:t>
      </w:r>
      <w:r>
        <w:rPr>
          <w:rFonts w:hint="eastAsia" w:ascii="仿宋" w:hAnsi="仿宋" w:eastAsia="仿宋" w:cs="仿宋"/>
          <w:sz w:val="32"/>
          <w:szCs w:val="32"/>
          <w:lang w:eastAsia="zh-CN"/>
        </w:rPr>
        <w:t>；</w:t>
      </w:r>
      <w:r>
        <w:rPr>
          <w:rFonts w:hint="eastAsia" w:ascii="仿宋" w:hAnsi="仿宋" w:eastAsia="仿宋" w:cs="仿宋"/>
          <w:sz w:val="32"/>
          <w:szCs w:val="32"/>
        </w:rPr>
        <w:t>如有完不成者，学院</w:t>
      </w:r>
      <w:r>
        <w:rPr>
          <w:rFonts w:hint="eastAsia" w:ascii="仿宋" w:hAnsi="仿宋" w:eastAsia="仿宋" w:cs="仿宋"/>
          <w:sz w:val="32"/>
          <w:szCs w:val="32"/>
          <w:lang w:eastAsia="zh-CN"/>
        </w:rPr>
        <w:t>将</w:t>
      </w:r>
      <w:r>
        <w:rPr>
          <w:rFonts w:hint="eastAsia" w:ascii="仿宋" w:hAnsi="仿宋" w:eastAsia="仿宋" w:cs="仿宋"/>
          <w:sz w:val="32"/>
          <w:szCs w:val="32"/>
        </w:rPr>
        <w:t>向人力资源管理处提交转任</w:t>
      </w:r>
      <w:r>
        <w:rPr>
          <w:rFonts w:hint="eastAsia" w:ascii="仿宋" w:hAnsi="仿宋" w:eastAsia="仿宋" w:cs="仿宋"/>
          <w:sz w:val="32"/>
          <w:szCs w:val="32"/>
          <w:lang w:eastAsia="zh-CN"/>
        </w:rPr>
        <w:t>实验</w:t>
      </w:r>
      <w:r>
        <w:rPr>
          <w:rFonts w:hint="eastAsia" w:ascii="仿宋" w:hAnsi="仿宋" w:eastAsia="仿宋" w:cs="仿宋"/>
          <w:sz w:val="32"/>
          <w:szCs w:val="32"/>
        </w:rPr>
        <w:t>岗位名单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、主</w:t>
      </w:r>
      <w:r>
        <w:rPr>
          <w:rFonts w:hint="eastAsia" w:ascii="仿宋" w:hAnsi="仿宋" w:eastAsia="仿宋" w:cs="仿宋"/>
          <w:sz w:val="32"/>
          <w:szCs w:val="32"/>
        </w:rPr>
        <w:t>持省部级以上科研项目1项</w:t>
      </w:r>
      <w:r>
        <w:rPr>
          <w:rFonts w:hint="eastAsia" w:ascii="仿宋" w:hAnsi="仿宋" w:eastAsia="仿宋" w:cs="仿宋"/>
          <w:sz w:val="32"/>
          <w:szCs w:val="32"/>
          <w:lang w:eastAsia="zh-CN"/>
        </w:rPr>
        <w:t>，</w:t>
      </w:r>
      <w:r>
        <w:rPr>
          <w:rFonts w:hint="eastAsia" w:ascii="仿宋" w:hAnsi="仿宋" w:eastAsia="仿宋" w:cs="仿宋"/>
          <w:sz w:val="32"/>
          <w:szCs w:val="32"/>
        </w:rPr>
        <w:t>或参与国家级科研项目(排名前2)1项</w:t>
      </w:r>
      <w:r>
        <w:rPr>
          <w:rFonts w:hint="eastAsia" w:ascii="仿宋" w:hAnsi="仿宋" w:eastAsia="仿宋" w:cs="仿宋"/>
          <w:sz w:val="32"/>
          <w:szCs w:val="32"/>
          <w:lang w:eastAsia="zh-CN"/>
        </w:rPr>
        <w:t>，</w:t>
      </w:r>
      <w:r>
        <w:rPr>
          <w:rFonts w:hint="eastAsia" w:ascii="仿宋" w:hAnsi="仿宋" w:eastAsia="仿宋" w:cs="仿宋"/>
          <w:sz w:val="32"/>
          <w:szCs w:val="32"/>
        </w:rPr>
        <w:t>或参与国家级重大科研项目(排名前3)1项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主持横向项目(经费50万元以上)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本人为第一作者发表SCI论文1篇</w:t>
      </w:r>
      <w:r>
        <w:rPr>
          <w:rFonts w:hint="eastAsia" w:ascii="仿宋" w:hAnsi="仿宋" w:eastAsia="仿宋" w:cs="仿宋"/>
          <w:sz w:val="32"/>
          <w:szCs w:val="32"/>
          <w:lang w:eastAsia="zh-CN"/>
        </w:rPr>
        <w:t>，</w:t>
      </w:r>
      <w:r>
        <w:rPr>
          <w:rFonts w:hint="eastAsia" w:ascii="仿宋" w:hAnsi="仿宋" w:eastAsia="仿宋" w:cs="仿宋"/>
          <w:sz w:val="32"/>
          <w:szCs w:val="32"/>
        </w:rPr>
        <w:t>或向ESI期刊投稿并被录用1篇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授权发明专利1项(排名第1)</w:t>
      </w:r>
      <w:r>
        <w:rPr>
          <w:rFonts w:hint="eastAsia" w:ascii="仿宋" w:hAnsi="仿宋" w:eastAsia="仿宋" w:cs="仿宋"/>
          <w:sz w:val="32"/>
          <w:szCs w:val="32"/>
          <w:lang w:eastAsia="zh-CN"/>
        </w:rPr>
        <w:t>，</w:t>
      </w:r>
      <w:r>
        <w:rPr>
          <w:rFonts w:hint="eastAsia" w:ascii="仿宋" w:hAnsi="仿宋" w:eastAsia="仿宋" w:cs="仿宋"/>
          <w:sz w:val="32"/>
          <w:szCs w:val="32"/>
        </w:rPr>
        <w:t>或出版学术专著(独著)1部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获国家科技奖(排名前5)</w:t>
      </w:r>
      <w:r>
        <w:rPr>
          <w:rFonts w:hint="eastAsia" w:ascii="仿宋" w:hAnsi="仿宋" w:eastAsia="仿宋" w:cs="仿宋"/>
          <w:sz w:val="32"/>
          <w:szCs w:val="32"/>
          <w:lang w:eastAsia="zh-CN"/>
        </w:rPr>
        <w:t>，</w:t>
      </w:r>
      <w:r>
        <w:rPr>
          <w:rFonts w:hint="eastAsia" w:ascii="仿宋" w:hAnsi="仿宋" w:eastAsia="仿宋" w:cs="仿宋"/>
          <w:sz w:val="32"/>
          <w:szCs w:val="32"/>
        </w:rPr>
        <w:t>或省部级科技一等奖(排名前3)；或省部级科技二等奖(排名前2)；或省部级科技三等奖(排名第1)。</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四、实验</w:t>
      </w:r>
      <w:r>
        <w:rPr>
          <w:rFonts w:hint="eastAsia" w:ascii="仿宋" w:hAnsi="仿宋" w:eastAsia="仿宋" w:cs="仿宋"/>
          <w:b/>
          <w:bCs/>
          <w:sz w:val="32"/>
          <w:szCs w:val="32"/>
        </w:rPr>
        <w:t>岗位转任教学科研岗位条件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在</w:t>
      </w:r>
      <w:r>
        <w:rPr>
          <w:rFonts w:hint="eastAsia" w:ascii="仿宋" w:hAnsi="仿宋" w:eastAsia="仿宋" w:cs="仿宋"/>
          <w:sz w:val="32"/>
          <w:szCs w:val="32"/>
          <w:lang w:eastAsia="zh-CN"/>
        </w:rPr>
        <w:t>实验</w:t>
      </w:r>
      <w:r>
        <w:rPr>
          <w:rFonts w:hint="eastAsia" w:ascii="仿宋" w:hAnsi="仿宋" w:eastAsia="仿宋" w:cs="仿宋"/>
          <w:sz w:val="32"/>
          <w:szCs w:val="32"/>
        </w:rPr>
        <w:t>研岗位任职的人员，符合以下条件者可以申请转任教学科研岗位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遵纪守法，具有良好的思想品德和职业道德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具备博士研究生学历及博士学位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年齡原则上不超过40周岁(以申请当年计算)；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近五年在原岗位年度考核合格及以上；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具备高校教师任职资格；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具备从事教学、科研的工作能力，入职后近5年内取得的科研成果满足下列条件之一：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本人作为负责人以中北大学为第一申请单位主持省部级科研项目1项；且以中北大学为第一单位、本人为第一作者发表SCI论文三区2篇，或以中北大学为第一单位申请并授权国家发明专利(本人排名第1)2项以上。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本人作为负责人以中北大学为第一申请单位主持国家级科研项目1项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以中北大学为第一单位、本人为第一作者发表SCI</w:t>
      </w:r>
      <w:r>
        <w:rPr>
          <w:rFonts w:hint="eastAsia" w:ascii="仿宋" w:hAnsi="仿宋" w:eastAsia="仿宋" w:cs="仿宋"/>
          <w:sz w:val="32"/>
          <w:szCs w:val="32"/>
          <w:lang w:eastAsia="zh-CN"/>
        </w:rPr>
        <w:t>收录一区</w:t>
      </w:r>
      <w:r>
        <w:rPr>
          <w:rFonts w:hint="eastAsia" w:ascii="仿宋" w:hAnsi="仿宋" w:eastAsia="仿宋" w:cs="仿宋"/>
          <w:sz w:val="32"/>
          <w:szCs w:val="32"/>
        </w:rPr>
        <w:t>论文3篇或二区论文6篇或ESI热点论文1篇以上</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获得省级优秀博士论文。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教学科研岗位转任</w:t>
      </w:r>
      <w:r>
        <w:rPr>
          <w:rFonts w:hint="eastAsia" w:ascii="仿宋" w:hAnsi="仿宋" w:eastAsia="仿宋" w:cs="仿宋"/>
          <w:b/>
          <w:bCs/>
          <w:sz w:val="32"/>
          <w:szCs w:val="32"/>
          <w:lang w:eastAsia="zh-CN"/>
        </w:rPr>
        <w:t>实验</w:t>
      </w:r>
      <w:r>
        <w:rPr>
          <w:rFonts w:hint="eastAsia" w:ascii="仿宋" w:hAnsi="仿宋" w:eastAsia="仿宋" w:cs="仿宋"/>
          <w:b/>
          <w:bCs/>
          <w:sz w:val="32"/>
          <w:szCs w:val="32"/>
        </w:rPr>
        <w:t>岗位程序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学院每年6月底向人力资源管理处提交转任</w:t>
      </w:r>
      <w:r>
        <w:rPr>
          <w:rFonts w:hint="eastAsia" w:ascii="仿宋" w:hAnsi="仿宋" w:eastAsia="仿宋" w:cs="仿宋"/>
          <w:sz w:val="32"/>
          <w:szCs w:val="32"/>
          <w:lang w:eastAsia="zh-CN"/>
        </w:rPr>
        <w:t>实验</w:t>
      </w:r>
      <w:r>
        <w:rPr>
          <w:rFonts w:hint="eastAsia" w:ascii="仿宋" w:hAnsi="仿宋" w:eastAsia="仿宋" w:cs="仿宋"/>
          <w:sz w:val="32"/>
          <w:szCs w:val="32"/>
        </w:rPr>
        <w:t>岗位的人员名单，具体转任程序如下</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学院</w:t>
      </w:r>
      <w:r>
        <w:rPr>
          <w:rFonts w:hint="eastAsia" w:ascii="仿宋" w:hAnsi="仿宋" w:eastAsia="仿宋" w:cs="仿宋"/>
          <w:sz w:val="32"/>
          <w:szCs w:val="32"/>
        </w:rPr>
        <w:t>填写《中北大学引进人员转任岗位登记表》(附件)提交人力资源管理处；</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人力资源管理处会同相关部门对转岗人员的情况进行审核</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人力资源管理处对审核通过的人员在学校网站公示、申请人所在单位和拟转入</w:t>
      </w:r>
      <w:r>
        <w:rPr>
          <w:rFonts w:hint="eastAsia" w:ascii="仿宋" w:hAnsi="仿宋" w:eastAsia="仿宋" w:cs="仿宋"/>
          <w:sz w:val="32"/>
          <w:szCs w:val="32"/>
          <w:lang w:eastAsia="zh-CN"/>
        </w:rPr>
        <w:t>岗位</w:t>
      </w:r>
      <w:r>
        <w:rPr>
          <w:rFonts w:hint="eastAsia" w:ascii="仿宋" w:hAnsi="仿宋" w:eastAsia="仿宋" w:cs="仿宋"/>
          <w:sz w:val="32"/>
          <w:szCs w:val="32"/>
        </w:rPr>
        <w:t>对申请人的有关信息进行公示，公示期为五个工作日</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人力资源管理处将审核合格的转岗人员报主管人事工作校领导和校长签批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学校审批同意后，由人力资源管理处通知办理转岗手续。</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六</w:t>
      </w:r>
      <w:r>
        <w:rPr>
          <w:rFonts w:hint="eastAsia" w:ascii="仿宋" w:hAnsi="仿宋" w:eastAsia="仿宋" w:cs="仿宋"/>
          <w:b/>
          <w:bCs/>
          <w:sz w:val="32"/>
          <w:szCs w:val="32"/>
          <w:lang w:eastAsia="zh-CN"/>
        </w:rPr>
        <w:t>、实验</w:t>
      </w:r>
      <w:r>
        <w:rPr>
          <w:rFonts w:hint="eastAsia" w:ascii="仿宋" w:hAnsi="仿宋" w:eastAsia="仿宋" w:cs="仿宋"/>
          <w:b/>
          <w:bCs/>
          <w:sz w:val="32"/>
          <w:szCs w:val="32"/>
        </w:rPr>
        <w:t>岗位转任教学科研岗位程序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满足转任教学科研岗位条件的引进人员，学校每年6 月底组织申报，申请者应履行以下程序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申请转岗人员提交书面申请，并填写《中北大学引进人员转任岗位登记表》(附件)，经</w:t>
      </w:r>
      <w:r>
        <w:rPr>
          <w:rFonts w:hint="eastAsia" w:ascii="仿宋" w:hAnsi="仿宋" w:eastAsia="仿宋" w:cs="仿宋"/>
          <w:sz w:val="32"/>
          <w:szCs w:val="32"/>
          <w:lang w:eastAsia="zh-CN"/>
        </w:rPr>
        <w:t>学院</w:t>
      </w:r>
      <w:r>
        <w:rPr>
          <w:rFonts w:hint="eastAsia" w:ascii="仿宋" w:hAnsi="仿宋" w:eastAsia="仿宋" w:cs="仿宋"/>
          <w:sz w:val="32"/>
          <w:szCs w:val="32"/>
        </w:rPr>
        <w:t>批准后提交人力资源管理处</w:t>
      </w:r>
      <w:r>
        <w:rPr>
          <w:rFonts w:hint="eastAsia" w:ascii="仿宋" w:hAnsi="仿宋" w:eastAsia="仿宋" w:cs="仿宋"/>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人力资源管理处会同科学技术研究院等有关部门对申请转岗人员的条件、拟转入岗位需求等进行审核，并提出审核意见；</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320" w:firstLineChars="1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教学工作能力审核。教务处牵头，学院配合，负责对申请转岗人员是否能胜任教学任务进行审核，并提出审核意见，报人力资源管理处；</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人力资源管理处对审核合格的人员在学校网站公示、</w:t>
      </w:r>
      <w:r>
        <w:rPr>
          <w:rFonts w:hint="eastAsia" w:ascii="仿宋" w:hAnsi="仿宋" w:eastAsia="仿宋" w:cs="仿宋"/>
          <w:sz w:val="32"/>
          <w:szCs w:val="32"/>
          <w:lang w:eastAsia="zh-CN"/>
        </w:rPr>
        <w:t>学院</w:t>
      </w:r>
      <w:r>
        <w:rPr>
          <w:rFonts w:hint="eastAsia" w:ascii="仿宋" w:hAnsi="仿宋" w:eastAsia="仿宋" w:cs="仿宋"/>
          <w:sz w:val="32"/>
          <w:szCs w:val="32"/>
        </w:rPr>
        <w:t>和拟转入</w:t>
      </w:r>
      <w:r>
        <w:rPr>
          <w:rFonts w:hint="eastAsia" w:ascii="仿宋" w:hAnsi="仿宋" w:eastAsia="仿宋" w:cs="仿宋"/>
          <w:sz w:val="32"/>
          <w:szCs w:val="32"/>
          <w:lang w:eastAsia="zh-CN"/>
        </w:rPr>
        <w:t>岗位</w:t>
      </w:r>
      <w:r>
        <w:rPr>
          <w:rFonts w:hint="eastAsia" w:ascii="仿宋" w:hAnsi="仿宋" w:eastAsia="仿宋" w:cs="仿宋"/>
          <w:sz w:val="32"/>
          <w:szCs w:val="32"/>
        </w:rPr>
        <w:t>对申请人的有关信息进行示，公示期为五个工作日</w:t>
      </w:r>
      <w:r>
        <w:rPr>
          <w:rFonts w:hint="eastAsia" w:ascii="仿宋" w:hAnsi="仿宋" w:eastAsia="仿宋" w:cs="仿宋"/>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人力资源管理处将审核合格的申请转岗人员报主管人事工作校领导和校长签批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学校审批同意后，由人力资源管理处通知办理转岗手续。</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七、其他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校内转任岗位的人员在办理转岗手续后，开始履行新岗位工作职责，享受新岗位相应的待遇，符合新岗位职称评聘条件的可直接参加职称评聘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工龄、教龄和专业技术职务任职年限连续计算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转任</w:t>
      </w:r>
      <w:r>
        <w:rPr>
          <w:rFonts w:hint="eastAsia" w:ascii="仿宋" w:hAnsi="仿宋" w:eastAsia="仿宋" w:cs="仿宋"/>
          <w:sz w:val="32"/>
          <w:szCs w:val="32"/>
          <w:lang w:eastAsia="zh-CN"/>
        </w:rPr>
        <w:t>实验员</w:t>
      </w:r>
      <w:r>
        <w:rPr>
          <w:rFonts w:hint="eastAsia" w:ascii="仿宋" w:hAnsi="仿宋" w:eastAsia="仿宋" w:cs="仿宋"/>
          <w:sz w:val="32"/>
          <w:szCs w:val="32"/>
        </w:rPr>
        <w:t>岗位人员，</w:t>
      </w:r>
      <w:r>
        <w:rPr>
          <w:rFonts w:hint="eastAsia" w:ascii="仿宋" w:hAnsi="仿宋" w:eastAsia="仿宋" w:cs="仿宋"/>
          <w:sz w:val="32"/>
          <w:szCs w:val="32"/>
          <w:lang w:eastAsia="zh-CN"/>
        </w:rPr>
        <w:t>需</w:t>
      </w:r>
      <w:r>
        <w:rPr>
          <w:rFonts w:hint="eastAsia" w:ascii="仿宋" w:hAnsi="仿宋" w:eastAsia="仿宋" w:cs="仿宋"/>
          <w:sz w:val="32"/>
          <w:szCs w:val="32"/>
        </w:rPr>
        <w:t>向学校交回剩余的科研启动费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4、转</w:t>
      </w:r>
      <w:r>
        <w:rPr>
          <w:rFonts w:hint="eastAsia" w:ascii="仿宋" w:hAnsi="仿宋" w:eastAsia="仿宋" w:cs="仿宋"/>
          <w:sz w:val="32"/>
          <w:szCs w:val="32"/>
        </w:rPr>
        <w:t>任岗位人员服务期限按照入职协议执行，</w:t>
      </w:r>
      <w:r>
        <w:rPr>
          <w:rFonts w:hint="eastAsia" w:ascii="仿宋" w:hAnsi="仿宋" w:eastAsia="仿宋" w:cs="仿宋"/>
          <w:sz w:val="32"/>
          <w:szCs w:val="32"/>
          <w:lang w:eastAsia="zh-CN"/>
        </w:rPr>
        <w:t>实验员</w:t>
      </w:r>
      <w:r>
        <w:rPr>
          <w:rFonts w:hint="eastAsia" w:ascii="仿宋" w:hAnsi="仿宋" w:eastAsia="仿宋" w:cs="仿宋"/>
          <w:sz w:val="32"/>
          <w:szCs w:val="32"/>
        </w:rPr>
        <w:t>岗位和教学科研岗位服务时间合并计算</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本办法自下发之日起执行</w:t>
      </w:r>
      <w:r>
        <w:rPr>
          <w:rFonts w:hint="eastAsia" w:ascii="仿宋" w:hAnsi="仿宋" w:eastAsia="仿宋" w:cs="仿宋"/>
          <w:sz w:val="32"/>
          <w:szCs w:val="32"/>
          <w:lang w:eastAsia="zh-CN"/>
        </w:rPr>
        <w:t>，</w:t>
      </w:r>
      <w:r>
        <w:rPr>
          <w:rFonts w:hint="eastAsia" w:ascii="仿宋" w:hAnsi="仿宋" w:eastAsia="仿宋" w:cs="仿宋"/>
          <w:sz w:val="32"/>
          <w:szCs w:val="32"/>
        </w:rPr>
        <w:t>由</w:t>
      </w:r>
      <w:r>
        <w:rPr>
          <w:rFonts w:hint="eastAsia" w:ascii="仿宋" w:hAnsi="仿宋" w:eastAsia="仿宋" w:cs="仿宋"/>
          <w:sz w:val="32"/>
          <w:szCs w:val="32"/>
          <w:lang w:eastAsia="zh-CN"/>
        </w:rPr>
        <w:t>仪器与电子学院</w:t>
      </w:r>
      <w:r>
        <w:rPr>
          <w:rFonts w:hint="eastAsia" w:ascii="仿宋" w:hAnsi="仿宋" w:eastAsia="仿宋" w:cs="仿宋"/>
          <w:sz w:val="32"/>
          <w:szCs w:val="32"/>
        </w:rPr>
        <w:t>负责解释。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仪器与电子学院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2019年10月17日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E308F"/>
    <w:rsid w:val="09BA2C2F"/>
    <w:rsid w:val="26697C3E"/>
    <w:rsid w:val="2C94122A"/>
    <w:rsid w:val="3E0E308F"/>
    <w:rsid w:val="578C0C1E"/>
    <w:rsid w:val="67457B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2019-11-05T06:36:00Z</dcterms:created>
  <dc:creator>lenovo</dc:creator>
  <cp:lastModifiedBy>lenovo</cp:lastModifiedBy>
  <cp:lastPrinted>2019-11-06T00:44:29Z</cp:lastPrinted>
  <dcterms:modified xsi:type="dcterms:W3CDTF">2019-11-06T01:00:28Z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