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4"/>
          <w:szCs w:val="22"/>
          <w:lang w:val="en-US"/>
        </w:rPr>
      </w:pPr>
      <w:r>
        <w:rPr>
          <w:rFonts w:hint="eastAsia"/>
          <w:b/>
          <w:bCs/>
          <w:sz w:val="24"/>
          <w:szCs w:val="22"/>
          <w:lang w:val="en-US"/>
        </w:rPr>
        <w:t>项目激励与成果展示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/>
        </w:rPr>
      </w:pPr>
      <w:r>
        <w:rPr>
          <w:rFonts w:hint="eastAsia"/>
          <w:lang w:val="en-US"/>
        </w:rPr>
        <w:t>第二十条  按照创新学分认定相关规定，为顺利结题的项目成员予以创新学分认定</w:t>
      </w:r>
      <w:r>
        <w:rPr>
          <w:rFonts w:hint="eastAsia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/>
        </w:rPr>
      </w:pPr>
      <w:r>
        <w:rPr>
          <w:rFonts w:hint="eastAsia"/>
          <w:lang w:val="en-US"/>
        </w:rPr>
        <w:t>研究院</w:t>
      </w:r>
      <w:r>
        <w:rPr>
          <w:rFonts w:hint="eastAsia"/>
          <w:lang w:val="en-US" w:eastAsia="zh-CN"/>
        </w:rPr>
        <w:t>会</w:t>
      </w:r>
      <w:r>
        <w:rPr>
          <w:rFonts w:hint="eastAsia"/>
          <w:lang w:val="en-US"/>
        </w:rPr>
        <w:t>组织进行实验室创新项目成果展。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ADE4"/>
    <w:multiLevelType w:val="singleLevel"/>
    <w:tmpl w:val="5A06ADE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72AC0"/>
    <w:rsid w:val="55172A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8415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2018-04-18T02:42:00Z</dcterms:created>
  <dc:creator>13199277881手机用户</dc:creator>
  <cp:lastModifiedBy>13199277881手机用户</cp:lastModifiedBy>
  <dcterms:modified xsi:type="dcterms:W3CDTF">2018-04-18T02:43:38Z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